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78" w:rsidRDefault="00B26D78" w:rsidP="00B26D78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719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Календарное планирование воспитательной работы </w:t>
      </w:r>
    </w:p>
    <w:p w:rsidR="00B26D78" w:rsidRPr="00E7191A" w:rsidRDefault="00B26D78" w:rsidP="00B26D78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719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ЛДП "Дружба" - 2026</w:t>
      </w:r>
    </w:p>
    <w:p w:rsidR="00B26D78" w:rsidRPr="00E7191A" w:rsidRDefault="00B26D78" w:rsidP="00B26D78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26D78" w:rsidRDefault="00B26D78" w:rsidP="00B26D7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26D78" w:rsidRDefault="00B26D78" w:rsidP="00B26D78">
      <w:pPr>
        <w:spacing w:before="20" w:after="0" w:line="240" w:lineRule="auto"/>
        <w:ind w:left="95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</w:t>
      </w:r>
    </w:p>
    <w:p w:rsidR="00B26D78" w:rsidRDefault="00B26D78" w:rsidP="00B26D78">
      <w:pPr>
        <w:spacing w:before="20" w:after="0" w:line="240" w:lineRule="auto"/>
        <w:ind w:left="950"/>
        <w:jc w:val="right"/>
        <w:rPr>
          <w:rFonts w:ascii="Times New Roman" w:eastAsia="Times New Roman" w:hAnsi="Times New Roman" w:cs="Times New Roman"/>
          <w:sz w:val="16"/>
        </w:rPr>
      </w:pPr>
    </w:p>
    <w:p w:rsidR="00B26D78" w:rsidRDefault="00B26D78" w:rsidP="00B26D78">
      <w:pPr>
        <w:spacing w:after="0" w:line="321" w:lineRule="auto"/>
        <w:rPr>
          <w:rFonts w:ascii="Times New Roman" w:eastAsia="Times New Roman" w:hAnsi="Times New Roman" w:cs="Times New Roman"/>
          <w:spacing w:val="-5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2026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Указом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Президента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России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Владимира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Путина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объявлен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</w:p>
    <w:p w:rsidR="00B26D78" w:rsidRDefault="00B26D78" w:rsidP="00B26D78">
      <w:pPr>
        <w:spacing w:after="0" w:line="321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Годом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Единства народов России</w:t>
      </w:r>
    </w:p>
    <w:p w:rsidR="00B26D78" w:rsidRDefault="00B26D78" w:rsidP="00B26D78">
      <w:pPr>
        <w:spacing w:before="20" w:after="0" w:line="240" w:lineRule="auto"/>
        <w:ind w:left="950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498"/>
        <w:gridCol w:w="1524"/>
        <w:gridCol w:w="1921"/>
        <w:gridCol w:w="2071"/>
      </w:tblGrid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/п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41" w:after="0" w:line="256" w:lineRule="auto"/>
              <w:ind w:left="492" w:right="325" w:hanging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36" w:after="0" w:line="264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Всероссийский/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региональный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Детский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лагерь/</w:t>
            </w:r>
          </w:p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Отряд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«Будущее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России»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Праздничное мероприятие, посвящённое Дню защиты детей "Здравствуй, лето"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рождения А.С. Пушкина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31" w:after="0" w:line="308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347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России "Окна России"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  <w:p w:rsidR="00B26D78" w:rsidRDefault="00B26D78" w:rsidP="00734669">
            <w:pPr>
              <w:spacing w:before="31" w:after="0" w:line="308" w:lineRule="auto"/>
              <w:ind w:left="40"/>
              <w:jc w:val="center"/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54" w:after="0" w:line="308" w:lineRule="auto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и скорби. Митинг. Возложение цветов, венков к памятному знаку "Землякам посвящается..."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94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1465"/>
              </w:tabs>
              <w:spacing w:after="0" w:line="302" w:lineRule="auto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молодёжи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  <w:p w:rsidR="00B26D78" w:rsidRDefault="00B26D78" w:rsidP="00734669">
            <w:pPr>
              <w:tabs>
                <w:tab w:val="left" w:pos="2059"/>
              </w:tabs>
              <w:spacing w:after="0" w:line="299" w:lineRule="auto"/>
              <w:ind w:left="40" w:right="-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«Ключевые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детского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лагеря»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Торжественное открытие и закрытие смены.</w:t>
            </w:r>
          </w:p>
          <w:p w:rsidR="00B26D78" w:rsidRDefault="00B26D78" w:rsidP="00734669">
            <w:pPr>
              <w:spacing w:before="17"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защиты детей.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01.06.2026</w:t>
            </w:r>
          </w:p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Торжественная церемония подъема Государственного флага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Федерации. Исполнение гимна.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8,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15, 22 июня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234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эколога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35" w:after="0" w:line="32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1464"/>
              </w:tabs>
              <w:spacing w:before="5" w:after="0" w:line="240" w:lineRule="auto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Пушкинский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день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9" w:after="0" w:line="31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бега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ind w:right="397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России.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11.06.2026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ind w:right="39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веселых игр "Игры народов России"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15.06.2026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Блюда народов России «Готовим вместе»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17.06.2026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02.06.2026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вежливости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23.06.2026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«Отрядная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отрядного уголка, правил, названия отряда, девиза, эмблемы, отрядной песни.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 и проведение отрядной деятельности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и сплочение через игры, тренинги на сплочение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командообразование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общелагерных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отрядных мероприятий.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«Коллективно-творческое дело (КТД)»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18" w:lineRule="auto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Открытие смены. Представление отрядов.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Торжественное закрытие смены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25.06.2026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851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Модуль «Самоуправление»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 органов детского самоуправления в отряда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командир отряда, физорг,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культорг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редактор, цветовод и др.)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дежурных по отряду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15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"Лучшее дежурство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15" w:lineRule="auto"/>
              <w:ind w:left="15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26D78" w:rsidRDefault="00B26D78" w:rsidP="00734669">
            <w:pPr>
              <w:spacing w:after="0" w:line="308" w:lineRule="auto"/>
              <w:ind w:left="15" w:right="4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15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«Дополнительное образование»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мастер-классов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BFBFB"/>
              </w:rPr>
              <w:t>Модуль «Здоровый образ жизни»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Утренняя зарядка. Минутки здоровья (беседы по ЗОЖ)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на свежем воздухе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детского футбола "Комический футбол"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листовок «Мы против наркотиков».</w:t>
            </w:r>
          </w:p>
          <w:p w:rsidR="00B26D78" w:rsidRDefault="00B26D78" w:rsidP="007346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«Мы за ЗОЖ»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</w:pPr>
            <w:r>
              <w:rPr>
                <w:rFonts w:ascii="Times New Roman" w:eastAsia="Times New Roman" w:hAnsi="Times New Roman" w:cs="Times New Roman"/>
                <w:sz w:val="24"/>
              </w:rPr>
              <w:t>16.06.2026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Pr="00E7191A" w:rsidRDefault="00B26D78" w:rsidP="007346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191A">
              <w:rPr>
                <w:rFonts w:ascii="Times New Roman" w:eastAsia="Calibri" w:hAnsi="Times New Roman" w:cs="Times New Roman"/>
                <w:sz w:val="24"/>
              </w:rPr>
              <w:t>Велогонки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rPr>
                <w:rFonts w:ascii="Calibri" w:eastAsia="Calibri" w:hAnsi="Calibri" w:cs="Calibri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"Весёлые старты"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игры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60" w:lineRule="auto"/>
              <w:ind w:firstLine="5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BFBFB"/>
              </w:rPr>
              <w:t>Модуль «Организация предметно-эстетической среды»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по уборке школьной территории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Оборудование отрядного места, спортивных и игровых площадок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отрядного уголка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Событийный дизайн – оформление пространства проведения событий, фотозон (праздников, церемоний,  выставок, КТД, отрядных дел и т.п.)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Разработка, создание и популяризация лагерной и отрядной символики (флаг, гимн, эмблема, логотип, элементы костюма и т.п.).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BFBFB"/>
              </w:rPr>
              <w:t>Модуль «Профилактика и безопасность»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Минутки безопасности.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/Б при проведении летней оздоровительной работы, проведении развлекательных, спортивных мероприятий,  в походах, экскурсиях. Поведение на дорогах и на воде. Пожарная безопасность. «Осторожно, клещи».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BFBFB"/>
              </w:rPr>
              <w:t>Модуль «Работа с воспитателями»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1987"/>
                <w:tab w:val="left" w:pos="3316"/>
                <w:tab w:val="left" w:pos="4076"/>
                <w:tab w:val="left" w:pos="4625"/>
              </w:tabs>
              <w:spacing w:after="0" w:line="315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«Нормативно-правовая  база по 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B26D78" w:rsidRDefault="00B26D78" w:rsidP="00734669">
            <w:pPr>
              <w:spacing w:after="0" w:line="311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оздоровления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детей»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15" w:lineRule="auto"/>
              <w:ind w:left="116"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01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организация смены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01" w:lineRule="auto"/>
              <w:ind w:left="116"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Инструктивные совещания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BFBFB"/>
              </w:rPr>
              <w:t>Модуль «Работа с родителями»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заявлении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ЛОР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родительских взносов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 по запросу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запросу родителей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«Экскурсии и походы»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Поход на камень Ветряной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Пешие экскурсии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" w:after="0" w:line="240" w:lineRule="auto"/>
              <w:ind w:left="28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Детское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медиапространство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видеороликов о ключевых событиях смены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851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Модуль «Цифровая среда воспитания»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Освещение деятельности ДЛП в официальной группе в VK  и на официальном сайте школы.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tabs>
                <w:tab w:val="left" w:pos="851"/>
              </w:tabs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«Профориентация»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мире профессий с элементами игры "Профессии моей семьи"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18.06.2025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«Социальное партнерство»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п. Вая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 п. Вая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  <w:tr w:rsidR="00B26D78" w:rsidTr="0073466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Клуб п. Вая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73" w:after="0" w:line="240" w:lineRule="auto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смены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6D78" w:rsidRDefault="00B26D78" w:rsidP="00734669">
            <w:pPr>
              <w:spacing w:before="17"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</w:tr>
    </w:tbl>
    <w:p w:rsidR="00B26D78" w:rsidRDefault="00B26D78" w:rsidP="00B26D78">
      <w:pPr>
        <w:widowControl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26D78" w:rsidRDefault="00B26D78" w:rsidP="00B26D7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B26D78" w:rsidRDefault="00B26D78" w:rsidP="00B26D78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440962" w:rsidRDefault="00B26D78">
      <w:bookmarkStart w:id="0" w:name="_GoBack"/>
      <w:bookmarkEnd w:id="0"/>
    </w:p>
    <w:sectPr w:rsidR="0044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78"/>
    <w:rsid w:val="003A08A4"/>
    <w:rsid w:val="00895D1E"/>
    <w:rsid w:val="00B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2026-04-27T10:48:00Z</dcterms:created>
  <dcterms:modified xsi:type="dcterms:W3CDTF">2026-04-27T10:49:00Z</dcterms:modified>
</cp:coreProperties>
</file>